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BC4E0D" w:rsidRDefault="00BC4E0D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BC4E0D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BC4E0D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BC4E0D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44012C" w:rsidRPr="00BC4E0D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BC4E0D" w:rsidRPr="00BC4E0D" w:rsidRDefault="00BC4E0D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4012C" w:rsidRPr="0044012C" w:rsidRDefault="0044012C" w:rsidP="0044012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12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4012C">
        <w:rPr>
          <w:rFonts w:ascii="Times New Roman" w:hAnsi="Times New Roman" w:cs="Times New Roman"/>
          <w:b/>
          <w:sz w:val="28"/>
          <w:szCs w:val="28"/>
        </w:rPr>
        <w:t>:</w:t>
      </w:r>
      <w:r w:rsidRPr="0044012C">
        <w:rPr>
          <w:rFonts w:ascii="Times New Roman" w:hAnsi="Times New Roman" w:cs="Times New Roman"/>
          <w:sz w:val="28"/>
          <w:szCs w:val="28"/>
        </w:rPr>
        <w:t xml:space="preserve"> Trình bày những nội dung phòng ngừa sự cố hóa chất; trang thiết bị, lực lượng ứng phó sự cố hóa chất; nội dung Kế hoạch phòng ngừa, ứng phó sự cố hóa chất </w:t>
      </w:r>
      <w:proofErr w:type="gramStart"/>
      <w:r w:rsidRPr="0044012C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44012C">
        <w:rPr>
          <w:rFonts w:ascii="Times New Roman" w:hAnsi="Times New Roman" w:cs="Times New Roman"/>
          <w:sz w:val="28"/>
          <w:szCs w:val="28"/>
        </w:rPr>
        <w:t xml:space="preserve"> Luật hóa chất số 06/2007/QH12 ngày 21/07/2007? </w:t>
      </w:r>
      <w:r w:rsidRPr="0044012C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44012C" w:rsidRPr="0044012C" w:rsidRDefault="0044012C" w:rsidP="00BB51FE">
      <w:pPr>
        <w:spacing w:before="20" w:after="20" w:line="252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12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4012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4012C">
        <w:rPr>
          <w:rFonts w:ascii="Times New Roman" w:hAnsi="Times New Roman" w:cs="Times New Roman"/>
          <w:sz w:val="28"/>
          <w:szCs w:val="28"/>
        </w:rPr>
        <w:t xml:space="preserve">Trình bày quyền và nghĩa vụ của đơn vị phân phối điện và nội dung của hành </w:t>
      </w:r>
      <w:proofErr w:type="gramStart"/>
      <w:r w:rsidRPr="0044012C">
        <w:rPr>
          <w:rFonts w:ascii="Times New Roman" w:hAnsi="Times New Roman" w:cs="Times New Roman"/>
          <w:sz w:val="28"/>
          <w:szCs w:val="28"/>
        </w:rPr>
        <w:t>lang</w:t>
      </w:r>
      <w:proofErr w:type="gramEnd"/>
      <w:r w:rsidRPr="0044012C">
        <w:rPr>
          <w:rFonts w:ascii="Times New Roman" w:hAnsi="Times New Roman" w:cs="Times New Roman"/>
          <w:sz w:val="28"/>
          <w:szCs w:val="28"/>
        </w:rPr>
        <w:t xml:space="preserve"> bảo vệ an toàn lưới điện cao áp quy định trong Luật điện lực số</w:t>
      </w:r>
      <w:r w:rsidR="00D06C2D">
        <w:rPr>
          <w:rFonts w:ascii="Times New Roman" w:hAnsi="Times New Roman" w:cs="Times New Roman"/>
          <w:sz w:val="28"/>
          <w:szCs w:val="28"/>
        </w:rPr>
        <w:t xml:space="preserve"> 28/2004/QH11 ngày 03/12/2004?</w:t>
      </w:r>
      <w:r w:rsidRPr="0044012C">
        <w:rPr>
          <w:rFonts w:ascii="Times New Roman" w:hAnsi="Times New Roman" w:cs="Times New Roman"/>
          <w:sz w:val="28"/>
          <w:szCs w:val="28"/>
        </w:rPr>
        <w:t xml:space="preserve"> </w:t>
      </w:r>
      <w:r w:rsidRPr="0044012C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44012C" w:rsidRPr="0044012C" w:rsidRDefault="0044012C" w:rsidP="004401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4012C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4012C">
        <w:rPr>
          <w:rFonts w:ascii="Times New Roman" w:hAnsi="Times New Roman" w:cs="Times New Roman"/>
          <w:b/>
          <w:sz w:val="28"/>
          <w:szCs w:val="28"/>
        </w:rPr>
        <w:t>:</w:t>
      </w:r>
      <w:r w:rsidRPr="0044012C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44012C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44012C">
        <w:rPr>
          <w:rFonts w:ascii="Times New Roman" w:hAnsi="Times New Roman" w:cs="Times New Roman"/>
          <w:sz w:val="28"/>
          <w:szCs w:val="28"/>
        </w:rPr>
        <w:t xml:space="preserve">ối tượng áp dụng, </w:t>
      </w:r>
      <w:r w:rsidRPr="0044012C">
        <w:rPr>
          <w:rFonts w:ascii="Times New Roman" w:hAnsi="Times New Roman" w:cs="Times New Roman"/>
          <w:bCs/>
          <w:sz w:val="28"/>
          <w:szCs w:val="28"/>
        </w:rPr>
        <w:t>mục tiêu của hoạt động khuyến công,</w:t>
      </w:r>
      <w:r w:rsidRPr="0044012C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 t</w:t>
      </w:r>
      <w:r w:rsidRPr="0044012C">
        <w:rPr>
          <w:rFonts w:ascii="Times New Roman" w:hAnsi="Times New Roman" w:cs="Times New Roman"/>
          <w:bCs/>
          <w:sz w:val="28"/>
          <w:szCs w:val="28"/>
        </w:rPr>
        <w:t xml:space="preserve">ổ chức khuyến công Trung ương </w:t>
      </w:r>
      <w:r w:rsidRPr="0044012C">
        <w:rPr>
          <w:rFonts w:ascii="Times New Roman" w:hAnsi="Times New Roman" w:cs="Times New Roman"/>
          <w:bCs/>
          <w:sz w:val="28"/>
          <w:szCs w:val="28"/>
          <w:lang w:val="en-GB"/>
        </w:rPr>
        <w:t>và t</w:t>
      </w:r>
      <w:r w:rsidRPr="0044012C">
        <w:rPr>
          <w:rFonts w:ascii="Times New Roman" w:hAnsi="Times New Roman" w:cs="Times New Roman"/>
          <w:bCs/>
          <w:sz w:val="28"/>
          <w:szCs w:val="28"/>
        </w:rPr>
        <w:t xml:space="preserve">ổ chức khuyến công địa phương </w:t>
      </w:r>
      <w:r w:rsidRPr="0044012C">
        <w:rPr>
          <w:rFonts w:ascii="Times New Roman" w:hAnsi="Times New Roman" w:cs="Times New Roman"/>
          <w:sz w:val="28"/>
          <w:szCs w:val="28"/>
        </w:rPr>
        <w:t xml:space="preserve">nêu </w:t>
      </w:r>
      <w:r w:rsidRPr="0044012C">
        <w:rPr>
          <w:rFonts w:ascii="Times New Roman" w:hAnsi="Times New Roman" w:cs="Times New Roman"/>
          <w:bCs/>
          <w:sz w:val="28"/>
          <w:szCs w:val="28"/>
        </w:rPr>
        <w:t>tại Nghị định số 45</w:t>
      </w:r>
      <w:r w:rsidRPr="0044012C">
        <w:rPr>
          <w:rFonts w:ascii="Times New Roman" w:hAnsi="Times New Roman" w:cs="Times New Roman"/>
          <w:sz w:val="28"/>
          <w:szCs w:val="28"/>
        </w:rPr>
        <w:t xml:space="preserve">/2012/NĐ-CP </w:t>
      </w:r>
      <w:r w:rsidRPr="0044012C">
        <w:rPr>
          <w:rFonts w:ascii="Times New Roman" w:hAnsi="Times New Roman" w:cs="Times New Roman"/>
          <w:iCs/>
          <w:sz w:val="28"/>
          <w:szCs w:val="28"/>
          <w:lang w:val="nl-NL"/>
        </w:rPr>
        <w:t>ngày 21 tháng 5 năm 2012 của Chính phủ?</w:t>
      </w:r>
      <w:r w:rsidRPr="0044012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4012C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44012C" w:rsidRDefault="0044012C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3B03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12C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1C71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67907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23B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1FE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0D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6C2D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2016-07-20T12:12:00Z</dcterms:modified>
</cp:coreProperties>
</file>